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E9091" w14:textId="77777777" w:rsidR="00426A6D" w:rsidRPr="00426A6D" w:rsidRDefault="00426A6D" w:rsidP="00426A6D">
      <w:pPr>
        <w:shd w:val="clear" w:color="auto" w:fill="FFFFFF"/>
        <w:spacing w:after="0" w:line="240" w:lineRule="auto"/>
        <w:rPr>
          <w:rFonts w:ascii="Segoe UI" w:eastAsia="Times New Roman" w:hAnsi="Segoe UI" w:cs="Segoe UI"/>
          <w:color w:val="201F1E"/>
          <w:sz w:val="23"/>
          <w:szCs w:val="23"/>
          <w:lang w:eastAsia="en-CA"/>
        </w:rPr>
      </w:pPr>
      <w:r w:rsidRPr="00426A6D">
        <w:rPr>
          <w:rFonts w:ascii="Arial" w:eastAsia="Times New Roman" w:hAnsi="Arial" w:cs="Arial"/>
          <w:b/>
          <w:bCs/>
          <w:color w:val="000000"/>
          <w:sz w:val="23"/>
          <w:szCs w:val="23"/>
          <w:bdr w:val="none" w:sz="0" w:space="0" w:color="auto" w:frame="1"/>
          <w:lang w:eastAsia="en-CA"/>
        </w:rPr>
        <w:t>NAMES:</w:t>
      </w:r>
      <w:r w:rsidRPr="00426A6D">
        <w:rPr>
          <w:rFonts w:ascii="Arial" w:eastAsia="Times New Roman" w:hAnsi="Arial" w:cs="Arial"/>
          <w:color w:val="000000"/>
          <w:sz w:val="23"/>
          <w:szCs w:val="23"/>
          <w:bdr w:val="none" w:sz="0" w:space="0" w:color="auto" w:frame="1"/>
          <w:lang w:eastAsia="en-CA"/>
        </w:rPr>
        <w:t xml:space="preserve"> </w:t>
      </w:r>
    </w:p>
    <w:p w14:paraId="13BD0616" w14:textId="77777777" w:rsidR="00426A6D" w:rsidRPr="00426A6D" w:rsidRDefault="00426A6D" w:rsidP="00426A6D">
      <w:pPr>
        <w:shd w:val="clear" w:color="auto" w:fill="FFFFFF"/>
        <w:spacing w:after="0" w:line="240" w:lineRule="auto"/>
        <w:rPr>
          <w:rFonts w:ascii="Segoe UI" w:eastAsia="Times New Roman" w:hAnsi="Segoe UI" w:cs="Segoe UI"/>
          <w:color w:val="201F1E"/>
          <w:sz w:val="23"/>
          <w:szCs w:val="23"/>
          <w:lang w:eastAsia="en-CA"/>
        </w:rPr>
      </w:pPr>
      <w:r w:rsidRPr="00426A6D">
        <w:rPr>
          <w:rFonts w:ascii="Arial" w:eastAsia="Times New Roman" w:hAnsi="Arial" w:cs="Arial"/>
          <w:color w:val="000000"/>
          <w:sz w:val="23"/>
          <w:szCs w:val="23"/>
          <w:bdr w:val="none" w:sz="0" w:space="0" w:color="auto" w:frame="1"/>
          <w:lang w:eastAsia="en-CA"/>
        </w:rPr>
        <w:t xml:space="preserve">Megan </w:t>
      </w:r>
      <w:proofErr w:type="spellStart"/>
      <w:r w:rsidRPr="00426A6D">
        <w:rPr>
          <w:rFonts w:ascii="Arial" w:eastAsia="Times New Roman" w:hAnsi="Arial" w:cs="Arial"/>
          <w:color w:val="000000"/>
          <w:sz w:val="23"/>
          <w:szCs w:val="23"/>
          <w:bdr w:val="none" w:sz="0" w:space="0" w:color="auto" w:frame="1"/>
          <w:lang w:eastAsia="en-CA"/>
        </w:rPr>
        <w:t>Lyster</w:t>
      </w:r>
      <w:proofErr w:type="spellEnd"/>
      <w:r w:rsidRPr="00426A6D">
        <w:rPr>
          <w:rFonts w:ascii="Arial" w:eastAsia="Times New Roman" w:hAnsi="Arial" w:cs="Arial"/>
          <w:color w:val="000000"/>
          <w:sz w:val="23"/>
          <w:szCs w:val="23"/>
          <w:bdr w:val="none" w:sz="0" w:space="0" w:color="auto" w:frame="1"/>
          <w:lang w:eastAsia="en-CA"/>
        </w:rPr>
        <w:t>, Assistant Director, Wurtele Center for Leadership, Smith College</w:t>
      </w:r>
    </w:p>
    <w:p w14:paraId="559F33C3" w14:textId="77777777" w:rsidR="00426A6D" w:rsidRPr="00426A6D" w:rsidRDefault="00426A6D" w:rsidP="00426A6D">
      <w:pPr>
        <w:shd w:val="clear" w:color="auto" w:fill="FFFFFF"/>
        <w:spacing w:after="0" w:line="240" w:lineRule="auto"/>
        <w:rPr>
          <w:rFonts w:ascii="Segoe UI" w:eastAsia="Times New Roman" w:hAnsi="Segoe UI" w:cs="Segoe UI"/>
          <w:color w:val="201F1E"/>
          <w:sz w:val="23"/>
          <w:szCs w:val="23"/>
          <w:lang w:eastAsia="en-CA"/>
        </w:rPr>
      </w:pPr>
      <w:proofErr w:type="spellStart"/>
      <w:r w:rsidRPr="00426A6D">
        <w:rPr>
          <w:rFonts w:ascii="Arial" w:eastAsia="Times New Roman" w:hAnsi="Arial" w:cs="Arial"/>
          <w:color w:val="000000"/>
          <w:sz w:val="23"/>
          <w:szCs w:val="23"/>
          <w:bdr w:val="none" w:sz="0" w:space="0" w:color="auto" w:frame="1"/>
          <w:lang w:eastAsia="en-CA"/>
        </w:rPr>
        <w:t>Borjana</w:t>
      </w:r>
      <w:proofErr w:type="spellEnd"/>
      <w:r w:rsidRPr="00426A6D">
        <w:rPr>
          <w:rFonts w:ascii="Arial" w:eastAsia="Times New Roman" w:hAnsi="Arial" w:cs="Arial"/>
          <w:color w:val="000000"/>
          <w:sz w:val="23"/>
          <w:szCs w:val="23"/>
          <w:bdr w:val="none" w:sz="0" w:space="0" w:color="auto" w:frame="1"/>
          <w:lang w:eastAsia="en-CA"/>
        </w:rPr>
        <w:t xml:space="preserve"> </w:t>
      </w:r>
      <w:proofErr w:type="spellStart"/>
      <w:r w:rsidRPr="00426A6D">
        <w:rPr>
          <w:rFonts w:ascii="Arial" w:eastAsia="Times New Roman" w:hAnsi="Arial" w:cs="Arial"/>
          <w:color w:val="000000"/>
          <w:sz w:val="23"/>
          <w:szCs w:val="23"/>
          <w:bdr w:val="none" w:sz="0" w:space="0" w:color="auto" w:frame="1"/>
          <w:lang w:eastAsia="en-CA"/>
        </w:rPr>
        <w:t>Mikic</w:t>
      </w:r>
      <w:proofErr w:type="spellEnd"/>
      <w:r w:rsidRPr="00426A6D">
        <w:rPr>
          <w:rFonts w:ascii="Arial" w:eastAsia="Times New Roman" w:hAnsi="Arial" w:cs="Arial"/>
          <w:color w:val="000000"/>
          <w:sz w:val="23"/>
          <w:szCs w:val="23"/>
          <w:bdr w:val="none" w:sz="0" w:space="0" w:color="auto" w:frame="1"/>
          <w:lang w:eastAsia="en-CA"/>
        </w:rPr>
        <w:t>, Rosemary Bradford Hewlett 1940 Professor of Engineering, Smith College</w:t>
      </w:r>
    </w:p>
    <w:p w14:paraId="57919B67" w14:textId="77777777" w:rsidR="00426A6D" w:rsidRPr="00426A6D" w:rsidRDefault="00426A6D" w:rsidP="00426A6D">
      <w:pPr>
        <w:shd w:val="clear" w:color="auto" w:fill="FFFFFF"/>
        <w:spacing w:after="0" w:line="240" w:lineRule="auto"/>
        <w:rPr>
          <w:rFonts w:ascii="Segoe UI" w:eastAsia="Times New Roman" w:hAnsi="Segoe UI" w:cs="Segoe UI"/>
          <w:color w:val="201F1E"/>
          <w:sz w:val="23"/>
          <w:szCs w:val="23"/>
          <w:lang w:eastAsia="en-CA"/>
        </w:rPr>
      </w:pPr>
      <w:r w:rsidRPr="00426A6D">
        <w:rPr>
          <w:rFonts w:ascii="Arial" w:eastAsia="Times New Roman" w:hAnsi="Arial" w:cs="Arial"/>
          <w:color w:val="000000"/>
          <w:sz w:val="23"/>
          <w:szCs w:val="23"/>
          <w:bdr w:val="none" w:sz="0" w:space="0" w:color="auto" w:frame="1"/>
          <w:lang w:eastAsia="en-CA"/>
        </w:rPr>
        <w:t xml:space="preserve">Emily Norton, Director, Design Thinking Initiative, Smith College </w:t>
      </w:r>
    </w:p>
    <w:p w14:paraId="080396E9" w14:textId="77777777" w:rsidR="00426A6D" w:rsidRPr="00426A6D" w:rsidRDefault="00426A6D" w:rsidP="00426A6D">
      <w:pPr>
        <w:shd w:val="clear" w:color="auto" w:fill="FFFFFF"/>
        <w:spacing w:after="0" w:line="240" w:lineRule="auto"/>
        <w:rPr>
          <w:rFonts w:ascii="Segoe UI" w:eastAsia="Times New Roman" w:hAnsi="Segoe UI" w:cs="Segoe UI"/>
          <w:color w:val="201F1E"/>
          <w:sz w:val="23"/>
          <w:szCs w:val="23"/>
          <w:lang w:eastAsia="en-CA"/>
        </w:rPr>
      </w:pPr>
      <w:r w:rsidRPr="00426A6D">
        <w:rPr>
          <w:rFonts w:ascii="Arial" w:eastAsia="Times New Roman" w:hAnsi="Arial" w:cs="Arial"/>
          <w:color w:val="000000"/>
          <w:sz w:val="23"/>
          <w:szCs w:val="23"/>
          <w:bdr w:val="none" w:sz="0" w:space="0" w:color="auto" w:frame="1"/>
          <w:lang w:eastAsia="en-CA"/>
        </w:rPr>
        <w:t>(</w:t>
      </w:r>
      <w:proofErr w:type="gramStart"/>
      <w:r w:rsidRPr="00426A6D">
        <w:rPr>
          <w:rFonts w:ascii="Arial" w:eastAsia="Times New Roman" w:hAnsi="Arial" w:cs="Arial"/>
          <w:color w:val="000000"/>
          <w:sz w:val="23"/>
          <w:szCs w:val="23"/>
          <w:bdr w:val="none" w:sz="0" w:space="0" w:color="auto" w:frame="1"/>
          <w:lang w:eastAsia="en-CA"/>
        </w:rPr>
        <w:t>there</w:t>
      </w:r>
      <w:proofErr w:type="gramEnd"/>
      <w:r w:rsidRPr="00426A6D">
        <w:rPr>
          <w:rFonts w:ascii="Arial" w:eastAsia="Times New Roman" w:hAnsi="Arial" w:cs="Arial"/>
          <w:color w:val="000000"/>
          <w:sz w:val="23"/>
          <w:szCs w:val="23"/>
          <w:bdr w:val="none" w:sz="0" w:space="0" w:color="auto" w:frame="1"/>
          <w:lang w:eastAsia="en-CA"/>
        </w:rPr>
        <w:t xml:space="preserve"> may be additional co-authors on the full paper)</w:t>
      </w:r>
    </w:p>
    <w:p w14:paraId="0CC12FFB" w14:textId="77777777" w:rsidR="00426A6D" w:rsidRPr="00426A6D" w:rsidRDefault="00426A6D" w:rsidP="00426A6D">
      <w:pPr>
        <w:shd w:val="clear" w:color="auto" w:fill="FFFFFF"/>
        <w:spacing w:after="0" w:line="240" w:lineRule="auto"/>
        <w:rPr>
          <w:rFonts w:ascii="Segoe UI" w:eastAsia="Times New Roman" w:hAnsi="Segoe UI" w:cs="Segoe UI"/>
          <w:color w:val="201F1E"/>
          <w:sz w:val="23"/>
          <w:szCs w:val="23"/>
          <w:lang w:eastAsia="en-CA"/>
        </w:rPr>
      </w:pPr>
      <w:r w:rsidRPr="00426A6D">
        <w:rPr>
          <w:rFonts w:ascii="Arial" w:eastAsia="Times New Roman" w:hAnsi="Arial" w:cs="Arial"/>
          <w:color w:val="000000"/>
          <w:sz w:val="23"/>
          <w:szCs w:val="23"/>
          <w:bdr w:val="none" w:sz="0" w:space="0" w:color="auto" w:frame="1"/>
          <w:lang w:eastAsia="en-CA"/>
        </w:rPr>
        <w:br/>
      </w:r>
    </w:p>
    <w:p w14:paraId="6A5A60A9" w14:textId="77777777" w:rsidR="00426A6D" w:rsidRPr="00426A6D" w:rsidRDefault="00426A6D" w:rsidP="00426A6D">
      <w:pPr>
        <w:shd w:val="clear" w:color="auto" w:fill="FFFFFF"/>
        <w:spacing w:after="0" w:line="240" w:lineRule="auto"/>
        <w:rPr>
          <w:rFonts w:ascii="Segoe UI" w:eastAsia="Times New Roman" w:hAnsi="Segoe UI" w:cs="Segoe UI"/>
          <w:color w:val="201F1E"/>
          <w:sz w:val="23"/>
          <w:szCs w:val="23"/>
          <w:lang w:eastAsia="en-CA"/>
        </w:rPr>
      </w:pPr>
      <w:r w:rsidRPr="00426A6D">
        <w:rPr>
          <w:rFonts w:ascii="Arial" w:eastAsia="Times New Roman" w:hAnsi="Arial" w:cs="Arial"/>
          <w:b/>
          <w:bCs/>
          <w:color w:val="000000"/>
          <w:sz w:val="23"/>
          <w:szCs w:val="23"/>
          <w:bdr w:val="none" w:sz="0" w:space="0" w:color="auto" w:frame="1"/>
          <w:lang w:eastAsia="en-CA"/>
        </w:rPr>
        <w:t>STREAM #:</w:t>
      </w:r>
      <w:r w:rsidRPr="00426A6D">
        <w:rPr>
          <w:rFonts w:ascii="Arial" w:eastAsia="Times New Roman" w:hAnsi="Arial" w:cs="Arial"/>
          <w:color w:val="000000"/>
          <w:sz w:val="23"/>
          <w:szCs w:val="23"/>
          <w:bdr w:val="none" w:sz="0" w:space="0" w:color="auto" w:frame="1"/>
          <w:lang w:eastAsia="en-CA"/>
        </w:rPr>
        <w:t xml:space="preserve"> 9 (Social Innovation Education)</w:t>
      </w:r>
    </w:p>
    <w:p w14:paraId="283B213E" w14:textId="77777777" w:rsidR="00426A6D" w:rsidRPr="00426A6D" w:rsidRDefault="00426A6D" w:rsidP="00426A6D">
      <w:pPr>
        <w:shd w:val="clear" w:color="auto" w:fill="FFFFFF"/>
        <w:spacing w:after="0" w:line="240" w:lineRule="auto"/>
        <w:rPr>
          <w:rFonts w:ascii="Segoe UI" w:eastAsia="Times New Roman" w:hAnsi="Segoe UI" w:cs="Segoe UI"/>
          <w:color w:val="201F1E"/>
          <w:sz w:val="23"/>
          <w:szCs w:val="23"/>
          <w:lang w:eastAsia="en-CA"/>
        </w:rPr>
      </w:pPr>
      <w:r w:rsidRPr="00426A6D">
        <w:rPr>
          <w:rFonts w:ascii="Arial" w:eastAsia="Times New Roman" w:hAnsi="Arial" w:cs="Arial"/>
          <w:color w:val="000000"/>
          <w:sz w:val="23"/>
          <w:szCs w:val="23"/>
          <w:bdr w:val="none" w:sz="0" w:space="0" w:color="auto" w:frame="1"/>
          <w:lang w:eastAsia="en-CA"/>
        </w:rPr>
        <w:br/>
      </w:r>
    </w:p>
    <w:p w14:paraId="7F7705EF" w14:textId="77777777" w:rsidR="00426A6D" w:rsidRPr="00426A6D" w:rsidRDefault="00426A6D" w:rsidP="00426A6D">
      <w:pPr>
        <w:shd w:val="clear" w:color="auto" w:fill="FFFFFF"/>
        <w:spacing w:after="0" w:line="240" w:lineRule="auto"/>
        <w:rPr>
          <w:rFonts w:ascii="Segoe UI" w:eastAsia="Times New Roman" w:hAnsi="Segoe UI" w:cs="Segoe UI"/>
          <w:color w:val="201F1E"/>
          <w:sz w:val="23"/>
          <w:szCs w:val="23"/>
          <w:lang w:eastAsia="en-CA"/>
        </w:rPr>
      </w:pPr>
      <w:r w:rsidRPr="00426A6D">
        <w:rPr>
          <w:rFonts w:ascii="Arial" w:eastAsia="Times New Roman" w:hAnsi="Arial" w:cs="Arial"/>
          <w:b/>
          <w:bCs/>
          <w:color w:val="000000"/>
          <w:sz w:val="23"/>
          <w:szCs w:val="23"/>
          <w:bdr w:val="none" w:sz="0" w:space="0" w:color="auto" w:frame="1"/>
          <w:lang w:eastAsia="en-CA"/>
        </w:rPr>
        <w:t>ABSTRACT:</w:t>
      </w:r>
    </w:p>
    <w:p w14:paraId="142BADCB" w14:textId="77777777" w:rsidR="00426A6D" w:rsidRPr="00426A6D" w:rsidRDefault="00426A6D" w:rsidP="00426A6D">
      <w:pPr>
        <w:shd w:val="clear" w:color="auto" w:fill="FFFFFF"/>
        <w:spacing w:after="0" w:line="240" w:lineRule="auto"/>
        <w:rPr>
          <w:rFonts w:ascii="Segoe UI" w:eastAsia="Times New Roman" w:hAnsi="Segoe UI" w:cs="Segoe UI"/>
          <w:color w:val="201F1E"/>
          <w:sz w:val="23"/>
          <w:szCs w:val="23"/>
          <w:lang w:eastAsia="en-CA"/>
        </w:rPr>
      </w:pPr>
      <w:r w:rsidRPr="00426A6D">
        <w:rPr>
          <w:rFonts w:ascii="Arial" w:eastAsia="Times New Roman" w:hAnsi="Arial" w:cs="Arial"/>
          <w:color w:val="000000"/>
          <w:sz w:val="23"/>
          <w:szCs w:val="23"/>
          <w:bdr w:val="none" w:sz="0" w:space="0" w:color="auto" w:frame="1"/>
          <w:lang w:eastAsia="en-CA"/>
        </w:rPr>
        <w:br/>
      </w:r>
    </w:p>
    <w:p w14:paraId="6AB703E9" w14:textId="77777777" w:rsidR="00426A6D" w:rsidRPr="00426A6D" w:rsidRDefault="00426A6D" w:rsidP="00426A6D">
      <w:pPr>
        <w:shd w:val="clear" w:color="auto" w:fill="FFFFFF"/>
        <w:spacing w:after="0" w:line="240" w:lineRule="auto"/>
        <w:rPr>
          <w:rFonts w:ascii="Segoe UI" w:eastAsia="Times New Roman" w:hAnsi="Segoe UI" w:cs="Segoe UI"/>
          <w:color w:val="201F1E"/>
          <w:sz w:val="23"/>
          <w:szCs w:val="23"/>
          <w:lang w:eastAsia="en-CA"/>
        </w:rPr>
      </w:pPr>
      <w:r w:rsidRPr="00426A6D">
        <w:rPr>
          <w:rFonts w:ascii="Arial" w:eastAsia="Times New Roman" w:hAnsi="Arial" w:cs="Arial"/>
          <w:b/>
          <w:bCs/>
          <w:color w:val="000000"/>
          <w:sz w:val="23"/>
          <w:szCs w:val="23"/>
          <w:bdr w:val="none" w:sz="0" w:space="0" w:color="auto" w:frame="1"/>
          <w:lang w:eastAsia="en-CA"/>
        </w:rPr>
        <w:t xml:space="preserve">Engage, Critique, </w:t>
      </w:r>
      <w:proofErr w:type="gramStart"/>
      <w:r w:rsidRPr="00426A6D">
        <w:rPr>
          <w:rFonts w:ascii="Arial" w:eastAsia="Times New Roman" w:hAnsi="Arial" w:cs="Arial"/>
          <w:b/>
          <w:bCs/>
          <w:color w:val="000000"/>
          <w:sz w:val="23"/>
          <w:szCs w:val="23"/>
          <w:bdr w:val="none" w:sz="0" w:space="0" w:color="auto" w:frame="1"/>
          <w:lang w:eastAsia="en-CA"/>
        </w:rPr>
        <w:t>Transform</w:t>
      </w:r>
      <w:proofErr w:type="gramEnd"/>
      <w:r w:rsidRPr="00426A6D">
        <w:rPr>
          <w:rFonts w:ascii="Arial" w:eastAsia="Times New Roman" w:hAnsi="Arial" w:cs="Arial"/>
          <w:b/>
          <w:bCs/>
          <w:color w:val="000000"/>
          <w:sz w:val="23"/>
          <w:szCs w:val="23"/>
          <w:bdr w:val="none" w:sz="0" w:space="0" w:color="auto" w:frame="1"/>
          <w:lang w:eastAsia="en-CA"/>
        </w:rPr>
        <w:t>: designing a social innovation pathway within a women's undergraduate liberal arts college</w:t>
      </w:r>
    </w:p>
    <w:p w14:paraId="0A1DE035" w14:textId="77777777" w:rsidR="00426A6D" w:rsidRPr="00426A6D" w:rsidRDefault="00426A6D" w:rsidP="00426A6D">
      <w:pPr>
        <w:spacing w:after="0" w:line="240" w:lineRule="auto"/>
        <w:rPr>
          <w:rFonts w:ascii="Times New Roman" w:eastAsia="Times New Roman" w:hAnsi="Times New Roman" w:cs="Times New Roman"/>
          <w:sz w:val="24"/>
          <w:szCs w:val="24"/>
          <w:lang w:eastAsia="en-CA"/>
        </w:rPr>
      </w:pPr>
      <w:r w:rsidRPr="00426A6D">
        <w:rPr>
          <w:rFonts w:ascii="Segoe UI" w:eastAsia="Times New Roman" w:hAnsi="Segoe UI" w:cs="Segoe UI"/>
          <w:color w:val="201F1E"/>
          <w:sz w:val="23"/>
          <w:szCs w:val="23"/>
          <w:lang w:eastAsia="en-CA"/>
        </w:rPr>
        <w:br/>
      </w:r>
    </w:p>
    <w:p w14:paraId="372F0D92" w14:textId="77777777" w:rsidR="00426A6D" w:rsidRPr="00426A6D" w:rsidRDefault="00426A6D" w:rsidP="00426A6D">
      <w:pPr>
        <w:shd w:val="clear" w:color="auto" w:fill="FFFFFF"/>
        <w:spacing w:after="0" w:line="240" w:lineRule="auto"/>
        <w:rPr>
          <w:rFonts w:ascii="Segoe UI" w:eastAsia="Times New Roman" w:hAnsi="Segoe UI" w:cs="Segoe UI"/>
          <w:color w:val="201F1E"/>
          <w:sz w:val="23"/>
          <w:szCs w:val="23"/>
          <w:lang w:eastAsia="en-CA"/>
        </w:rPr>
      </w:pPr>
      <w:r w:rsidRPr="00426A6D">
        <w:rPr>
          <w:rFonts w:ascii="Arial" w:eastAsia="Times New Roman" w:hAnsi="Arial" w:cs="Arial"/>
          <w:color w:val="201F1E"/>
          <w:sz w:val="23"/>
          <w:szCs w:val="23"/>
          <w:bdr w:val="none" w:sz="0" w:space="0" w:color="auto" w:frame="1"/>
          <w:lang w:eastAsia="en-CA"/>
        </w:rPr>
        <w:t xml:space="preserve">Smith College is the largest women’s undergraduate liberal arts college in the </w:t>
      </w:r>
      <w:proofErr w:type="gramStart"/>
      <w:r w:rsidRPr="00426A6D">
        <w:rPr>
          <w:rFonts w:ascii="Arial" w:eastAsia="Times New Roman" w:hAnsi="Arial" w:cs="Arial"/>
          <w:color w:val="201F1E"/>
          <w:sz w:val="23"/>
          <w:szCs w:val="23"/>
          <w:bdr w:val="none" w:sz="0" w:space="0" w:color="auto" w:frame="1"/>
          <w:lang w:eastAsia="en-CA"/>
        </w:rPr>
        <w:t>US, and</w:t>
      </w:r>
      <w:proofErr w:type="gramEnd"/>
      <w:r w:rsidRPr="00426A6D">
        <w:rPr>
          <w:rFonts w:ascii="Arial" w:eastAsia="Times New Roman" w:hAnsi="Arial" w:cs="Arial"/>
          <w:color w:val="201F1E"/>
          <w:sz w:val="23"/>
          <w:szCs w:val="23"/>
          <w:bdr w:val="none" w:sz="0" w:space="0" w:color="auto" w:frame="1"/>
          <w:lang w:eastAsia="en-CA"/>
        </w:rPr>
        <w:t xml:space="preserve"> is home to a range of programs created to support students’ applied learning. Over a decade ago, the College began experimenting with Concentrations as a structured exploration of themes and practices outside of the major. As envisioned, Concentrations would be interdisciplinary, experiential, reflective, and designed to leverage distinctive college resources. Over the last four years, several of our newer Centers (the Wurtele Center for Leadership, the Conway Innovation and Entrepreneurship Center, the Design Thinking Initiative, and the Narratives Project) have worked together to develop a proposed Concentration in Collaborative Innovation. The goal of this offering is to provide </w:t>
      </w:r>
      <w:r w:rsidRPr="00426A6D">
        <w:rPr>
          <w:rFonts w:ascii="Arial" w:eastAsia="Times New Roman" w:hAnsi="Arial" w:cs="Arial"/>
          <w:color w:val="000000"/>
          <w:sz w:val="23"/>
          <w:szCs w:val="23"/>
          <w:bdr w:val="none" w:sz="0" w:space="0" w:color="auto" w:frame="1"/>
          <w:lang w:eastAsia="en-CA"/>
        </w:rPr>
        <w:t>a robust pathway where students become skilled at working purposefully with others to co-create new ideas that challenge and change inequitable systems and structures, ultimately transforming those ideas into practical realities. </w:t>
      </w:r>
    </w:p>
    <w:p w14:paraId="23287C59" w14:textId="77777777" w:rsidR="00426A6D" w:rsidRPr="00426A6D" w:rsidRDefault="00426A6D" w:rsidP="00426A6D">
      <w:pPr>
        <w:spacing w:after="0" w:line="240" w:lineRule="auto"/>
        <w:rPr>
          <w:rFonts w:ascii="Times New Roman" w:eastAsia="Times New Roman" w:hAnsi="Times New Roman" w:cs="Times New Roman"/>
          <w:sz w:val="24"/>
          <w:szCs w:val="24"/>
          <w:lang w:eastAsia="en-CA"/>
        </w:rPr>
      </w:pPr>
      <w:r w:rsidRPr="00426A6D">
        <w:rPr>
          <w:rFonts w:ascii="Segoe UI" w:eastAsia="Times New Roman" w:hAnsi="Segoe UI" w:cs="Segoe UI"/>
          <w:color w:val="201F1E"/>
          <w:sz w:val="23"/>
          <w:szCs w:val="23"/>
          <w:lang w:eastAsia="en-CA"/>
        </w:rPr>
        <w:br/>
      </w:r>
    </w:p>
    <w:p w14:paraId="633721CB" w14:textId="77777777" w:rsidR="00426A6D" w:rsidRPr="00426A6D" w:rsidRDefault="00426A6D" w:rsidP="00426A6D">
      <w:pPr>
        <w:shd w:val="clear" w:color="auto" w:fill="FFFFFF"/>
        <w:spacing w:after="0" w:line="240" w:lineRule="auto"/>
        <w:rPr>
          <w:rFonts w:ascii="Segoe UI" w:eastAsia="Times New Roman" w:hAnsi="Segoe UI" w:cs="Segoe UI"/>
          <w:color w:val="201F1E"/>
          <w:sz w:val="23"/>
          <w:szCs w:val="23"/>
          <w:lang w:eastAsia="en-CA"/>
        </w:rPr>
      </w:pPr>
      <w:r w:rsidRPr="00426A6D">
        <w:rPr>
          <w:rFonts w:ascii="Arial" w:eastAsia="Times New Roman" w:hAnsi="Arial" w:cs="Arial"/>
          <w:color w:val="000000"/>
          <w:sz w:val="23"/>
          <w:szCs w:val="23"/>
          <w:bdr w:val="none" w:sz="0" w:space="0" w:color="auto" w:frame="1"/>
          <w:lang w:eastAsia="en-CA"/>
        </w:rPr>
        <w:t xml:space="preserve">Designing such a program at a women’s liberal arts college presents </w:t>
      </w:r>
      <w:proofErr w:type="gramStart"/>
      <w:r w:rsidRPr="00426A6D">
        <w:rPr>
          <w:rFonts w:ascii="Arial" w:eastAsia="Times New Roman" w:hAnsi="Arial" w:cs="Arial"/>
          <w:color w:val="000000"/>
          <w:sz w:val="23"/>
          <w:szCs w:val="23"/>
          <w:bdr w:val="none" w:sz="0" w:space="0" w:color="auto" w:frame="1"/>
          <w:lang w:eastAsia="en-CA"/>
        </w:rPr>
        <w:t>a number of</w:t>
      </w:r>
      <w:proofErr w:type="gramEnd"/>
      <w:r w:rsidRPr="00426A6D">
        <w:rPr>
          <w:rFonts w:ascii="Arial" w:eastAsia="Times New Roman" w:hAnsi="Arial" w:cs="Arial"/>
          <w:color w:val="000000"/>
          <w:sz w:val="23"/>
          <w:szCs w:val="23"/>
          <w:bdr w:val="none" w:sz="0" w:space="0" w:color="auto" w:frame="1"/>
          <w:lang w:eastAsia="en-CA"/>
        </w:rPr>
        <w:t xml:space="preserve"> opportunities and challenges. </w:t>
      </w:r>
      <w:r w:rsidRPr="00426A6D">
        <w:rPr>
          <w:rFonts w:ascii="Arial" w:eastAsia="Times New Roman" w:hAnsi="Arial" w:cs="Arial"/>
          <w:color w:val="201F1E"/>
          <w:sz w:val="23"/>
          <w:szCs w:val="23"/>
          <w:bdr w:val="none" w:sz="0" w:space="0" w:color="auto" w:frame="1"/>
          <w:lang w:eastAsia="en-CA"/>
        </w:rPr>
        <w:t xml:space="preserve">One major opportunity is the ability to challenge </w:t>
      </w:r>
      <w:r w:rsidRPr="00426A6D">
        <w:rPr>
          <w:rFonts w:ascii="Arial" w:eastAsia="Times New Roman" w:hAnsi="Arial" w:cs="Arial"/>
          <w:color w:val="000000"/>
          <w:sz w:val="23"/>
          <w:szCs w:val="23"/>
          <w:bdr w:val="none" w:sz="0" w:space="0" w:color="auto" w:frame="1"/>
          <w:lang w:eastAsia="en-CA"/>
        </w:rPr>
        <w:t xml:space="preserve">many of the traditional concepts of leadership, entrepreneurship, and innovation that exclude women — and others — and reconceptualize these terms (and remake these practices) to make them more equitable. The critical thinking basis of the liberal arts prepares students to iteratively engage in and critique practices, </w:t>
      </w:r>
      <w:r w:rsidRPr="00426A6D">
        <w:rPr>
          <w:rFonts w:ascii="Arial" w:eastAsia="Times New Roman" w:hAnsi="Arial" w:cs="Arial"/>
          <w:color w:val="201F1E"/>
          <w:sz w:val="23"/>
          <w:szCs w:val="23"/>
          <w:bdr w:val="none" w:sz="0" w:space="0" w:color="auto" w:frame="1"/>
          <w:lang w:eastAsia="en-CA"/>
        </w:rPr>
        <w:t>helping them develop a rich sense of identity that links their academic experience with an issue that speaks to them. This linkage also creates friction within the historical context of the liberal arts, however, in which innovation practices and frameworks are often seen as “too vocational.” In addition, our model of collaborative partnerships that seek to undo perceived hierarchies between faculty and staff further challenges the status quo within the institution. </w:t>
      </w:r>
    </w:p>
    <w:p w14:paraId="5518632E" w14:textId="77777777" w:rsidR="00426A6D" w:rsidRPr="00426A6D" w:rsidRDefault="00426A6D" w:rsidP="00426A6D">
      <w:pPr>
        <w:spacing w:after="0" w:line="240" w:lineRule="auto"/>
        <w:rPr>
          <w:rFonts w:ascii="Times New Roman" w:eastAsia="Times New Roman" w:hAnsi="Times New Roman" w:cs="Times New Roman"/>
          <w:sz w:val="24"/>
          <w:szCs w:val="24"/>
          <w:lang w:eastAsia="en-CA"/>
        </w:rPr>
      </w:pPr>
      <w:r w:rsidRPr="00426A6D">
        <w:rPr>
          <w:rFonts w:ascii="Segoe UI" w:eastAsia="Times New Roman" w:hAnsi="Segoe UI" w:cs="Segoe UI"/>
          <w:color w:val="201F1E"/>
          <w:sz w:val="23"/>
          <w:szCs w:val="23"/>
          <w:lang w:eastAsia="en-CA"/>
        </w:rPr>
        <w:br/>
      </w:r>
    </w:p>
    <w:p w14:paraId="23A1ADE9" w14:textId="77777777" w:rsidR="00426A6D" w:rsidRPr="00426A6D" w:rsidRDefault="00426A6D" w:rsidP="00426A6D">
      <w:pPr>
        <w:shd w:val="clear" w:color="auto" w:fill="FFFFFF"/>
        <w:spacing w:after="0" w:line="240" w:lineRule="auto"/>
        <w:rPr>
          <w:rFonts w:ascii="Segoe UI" w:eastAsia="Times New Roman" w:hAnsi="Segoe UI" w:cs="Segoe UI"/>
          <w:color w:val="201F1E"/>
          <w:sz w:val="23"/>
          <w:szCs w:val="23"/>
          <w:lang w:eastAsia="en-CA"/>
        </w:rPr>
      </w:pPr>
      <w:r w:rsidRPr="00426A6D">
        <w:rPr>
          <w:rFonts w:ascii="Arial" w:eastAsia="Times New Roman" w:hAnsi="Arial" w:cs="Arial"/>
          <w:color w:val="201F1E"/>
          <w:sz w:val="23"/>
          <w:szCs w:val="23"/>
          <w:bdr w:val="none" w:sz="0" w:space="0" w:color="auto" w:frame="1"/>
          <w:lang w:eastAsia="en-CA"/>
        </w:rPr>
        <w:t xml:space="preserve">In this presentation, members of our cross-unit team will provide an overview of the design of the Collaborative Innovation concentration. We will discuss points of friction that we have encountered, and those we anticipate are yet to come. We will examine how we might hold </w:t>
      </w:r>
      <w:r w:rsidRPr="00426A6D">
        <w:rPr>
          <w:rFonts w:ascii="Arial" w:eastAsia="Times New Roman" w:hAnsi="Arial" w:cs="Arial"/>
          <w:color w:val="201F1E"/>
          <w:sz w:val="23"/>
          <w:szCs w:val="23"/>
          <w:bdr w:val="none" w:sz="0" w:space="0" w:color="auto" w:frame="1"/>
          <w:lang w:eastAsia="en-CA"/>
        </w:rPr>
        <w:lastRenderedPageBreak/>
        <w:t xml:space="preserve">the productive tension of animating innovation practices within academia. And we will speak to the ways in which doing this work at a women’s college might offer new perspectives for the field at large. Rather than presenting our work as </w:t>
      </w:r>
      <w:proofErr w:type="gramStart"/>
      <w:r w:rsidRPr="00426A6D">
        <w:rPr>
          <w:rFonts w:ascii="Arial" w:eastAsia="Times New Roman" w:hAnsi="Arial" w:cs="Arial"/>
          <w:color w:val="201F1E"/>
          <w:sz w:val="23"/>
          <w:szCs w:val="23"/>
          <w:bdr w:val="none" w:sz="0" w:space="0" w:color="auto" w:frame="1"/>
          <w:lang w:eastAsia="en-CA"/>
        </w:rPr>
        <w:t>fully-formed</w:t>
      </w:r>
      <w:proofErr w:type="gramEnd"/>
      <w:r w:rsidRPr="00426A6D">
        <w:rPr>
          <w:rFonts w:ascii="Arial" w:eastAsia="Times New Roman" w:hAnsi="Arial" w:cs="Arial"/>
          <w:color w:val="201F1E"/>
          <w:sz w:val="23"/>
          <w:szCs w:val="23"/>
          <w:bdr w:val="none" w:sz="0" w:space="0" w:color="auto" w:frame="1"/>
          <w:lang w:eastAsia="en-CA"/>
        </w:rPr>
        <w:t>, we hope to engage the audience in dialogue around what it means to co-design a dynamic social innovation pathway within the structures and systems of a complex institutional context.</w:t>
      </w:r>
    </w:p>
    <w:p w14:paraId="02CD8BEB" w14:textId="77777777" w:rsidR="00426A6D" w:rsidRDefault="00426A6D"/>
    <w:sectPr w:rsidR="00426A6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6D"/>
    <w:rsid w:val="00426A6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DF096"/>
  <w15:chartTrackingRefBased/>
  <w15:docId w15:val="{82B9ED0F-214F-4910-9A4A-D453BFAF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6A6D"/>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23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2680</Characters>
  <Application>Microsoft Office Word</Application>
  <DocSecurity>0</DocSecurity>
  <Lines>22</Lines>
  <Paragraphs>6</Paragraphs>
  <ScaleCrop>false</ScaleCrop>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McPherson</dc:creator>
  <cp:keywords/>
  <dc:description/>
  <cp:lastModifiedBy>Jacqueline McPherson</cp:lastModifiedBy>
  <cp:revision>1</cp:revision>
  <dcterms:created xsi:type="dcterms:W3CDTF">2022-04-08T18:54:00Z</dcterms:created>
  <dcterms:modified xsi:type="dcterms:W3CDTF">2022-04-08T18:54:00Z</dcterms:modified>
</cp:coreProperties>
</file>